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版权转让协议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遵照《中华人民共和国著作权法》，自本协议签署之日起，作者投送的未曾在国内外公开发表的论文题目为《                          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》的原创作品之版权(含各种媒介、文种) 转让给《湖北体育科技》编辑部。请认真阅读如下条款，并将签名版邮寄至我刊编辑部，此后我刊将考虑出版事宜。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协议条款内容具体如下：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240" w:lineRule="auto"/>
        <w:ind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1．本文作者郑重承诺该论文文责自负，文中全部或者部分内容未曾以任何形式在国内外公开发表过，自觉遵守国家有关著作权法律法规，不存在重复投稿问题，不涉及保密及其他与著作权有关的侵权问题，保证文稿中所有内容的真实性、准确性和科学性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无任何学术不端行为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240" w:lineRule="auto"/>
        <w:ind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2．本文的全部作者一致同意将本文著作权中的汇编权、发行权、印刷版和电子版的复印权、翻译权、信息网络传播权在全世界范围内转让给《湖北体育科技》编辑部；本刊已加入“中国知网”、万方、维普等数据库，如作者不同意将文章编入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此类</w:t>
      </w:r>
      <w:r>
        <w:rPr>
          <w:rFonts w:hint="eastAsia" w:ascii="楷体" w:hAnsi="楷体" w:eastAsia="楷体" w:cs="楷体"/>
          <w:sz w:val="21"/>
          <w:szCs w:val="21"/>
        </w:rPr>
        <w:t>数据库，请在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录稿</w:t>
      </w:r>
      <w:r>
        <w:rPr>
          <w:rFonts w:hint="eastAsia" w:ascii="楷体" w:hAnsi="楷体" w:eastAsia="楷体" w:cs="楷体"/>
          <w:sz w:val="21"/>
          <w:szCs w:val="21"/>
        </w:rPr>
        <w:t>时声明，本刊将做适当处理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240" w:lineRule="auto"/>
        <w:ind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3．全体作者对该论文的署名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作者</w:t>
      </w:r>
      <w:r>
        <w:rPr>
          <w:rFonts w:hint="eastAsia" w:ascii="楷体" w:hAnsi="楷体" w:eastAsia="楷体" w:cs="楷体"/>
          <w:sz w:val="21"/>
          <w:szCs w:val="21"/>
        </w:rPr>
        <w:t>排序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和基金项目</w:t>
      </w:r>
      <w:r>
        <w:rPr>
          <w:rFonts w:hint="eastAsia" w:ascii="楷体" w:hAnsi="楷体" w:eastAsia="楷体" w:cs="楷体"/>
          <w:sz w:val="21"/>
          <w:szCs w:val="21"/>
        </w:rPr>
        <w:t>没有任何异议。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除第一作者不能变更外，</w:t>
      </w:r>
      <w:r>
        <w:rPr>
          <w:rFonts w:hint="eastAsia" w:ascii="楷体" w:hAnsi="楷体" w:eastAsia="楷体" w:cs="楷体"/>
          <w:sz w:val="21"/>
          <w:szCs w:val="21"/>
        </w:rPr>
        <w:t>在论文修改过程中，如有增减作者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变更署名单位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及修改基金项目</w:t>
      </w:r>
      <w:r>
        <w:rPr>
          <w:rFonts w:hint="eastAsia" w:ascii="楷体" w:hAnsi="楷体" w:eastAsia="楷体" w:cs="楷体"/>
          <w:sz w:val="21"/>
          <w:szCs w:val="21"/>
        </w:rPr>
        <w:t>，需全体作者签署同意书或第一署名单位出具证明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240" w:lineRule="auto"/>
        <w:ind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4．本刊录用稿件需按照编辑要求在1个月内完成相应的稿件修改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如未能在规定时间内完成，需</w:t>
      </w:r>
      <w:r>
        <w:rPr>
          <w:rFonts w:hint="eastAsia" w:ascii="楷体" w:hAnsi="楷体" w:eastAsia="楷体" w:cs="楷体"/>
          <w:sz w:val="21"/>
          <w:szCs w:val="21"/>
        </w:rPr>
        <w:t>提供合理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的</w:t>
      </w:r>
      <w:r>
        <w:rPr>
          <w:rFonts w:hint="eastAsia" w:ascii="楷体" w:hAnsi="楷体" w:eastAsia="楷体" w:cs="楷体"/>
          <w:sz w:val="21"/>
          <w:szCs w:val="21"/>
        </w:rPr>
        <w:t>书面说明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240" w:lineRule="auto"/>
        <w:jc w:val="both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若</w:t>
      </w:r>
      <w:r>
        <w:rPr>
          <w:rFonts w:hint="eastAsia" w:ascii="楷体" w:hAnsi="楷体" w:eastAsia="楷体" w:cs="楷体"/>
          <w:sz w:val="21"/>
          <w:szCs w:val="21"/>
        </w:rPr>
        <w:t>本文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作者未按</w:t>
      </w:r>
      <w:r>
        <w:rPr>
          <w:rFonts w:hint="eastAsia" w:ascii="楷体" w:hAnsi="楷体" w:eastAsia="楷体" w:cs="楷体"/>
          <w:sz w:val="21"/>
          <w:szCs w:val="21"/>
        </w:rPr>
        <w:t>以上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协议条款执行</w:t>
      </w:r>
      <w:r>
        <w:rPr>
          <w:rFonts w:hint="eastAsia" w:ascii="楷体" w:hAnsi="楷体" w:eastAsia="楷体" w:cs="楷体"/>
          <w:sz w:val="21"/>
          <w:szCs w:val="21"/>
        </w:rPr>
        <w:t>，编辑部为了维护科学道德规范和正常的出版秩序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有权对涉及学术不端的作者，采取审稿费、版面费等相关费用不予退回的措施</w:t>
      </w:r>
      <w:r>
        <w:rPr>
          <w:rFonts w:hint="eastAsia" w:ascii="楷体" w:hAnsi="楷体" w:eastAsia="楷体" w:cs="楷体"/>
          <w:sz w:val="21"/>
          <w:szCs w:val="21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我刊编辑部遭受的所有经济损失由作者承担，并</w:t>
      </w:r>
      <w:r>
        <w:rPr>
          <w:rFonts w:hint="eastAsia" w:ascii="楷体" w:hAnsi="楷体" w:eastAsia="楷体" w:cs="楷体"/>
          <w:sz w:val="21"/>
          <w:szCs w:val="21"/>
        </w:rPr>
        <w:t>保留追究侵权行为给本刊造成的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任何</w:t>
      </w:r>
      <w:r>
        <w:rPr>
          <w:rFonts w:hint="eastAsia" w:ascii="楷体" w:hAnsi="楷体" w:eastAsia="楷体" w:cs="楷体"/>
          <w:sz w:val="21"/>
          <w:szCs w:val="21"/>
        </w:rPr>
        <w:t>损失责任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有权对稿件进行退稿处理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作者若不同意录用论文在我刊发表，必须在收到录用通知后的一周内回复编辑部拒绝发表；若缴费之后要求撤稿的作者，必须缴纳200元审稿费和其他编辑排版费用200元，共计400元；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有权通知有关单位对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</w:rPr>
        <w:t>主要作者进行严肃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处理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01" w:beforeLines="250" w:after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作者按排名顺序签名：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01" w:beforeLines="250" w:after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第一作者联系电话：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01" w:beforeLines="250" w:after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邮寄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地址与邮编：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01" w:beforeLines="250" w:after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确认日期：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99EE0"/>
    <w:multiLevelType w:val="singleLevel"/>
    <w:tmpl w:val="C7C99EE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A2CD6"/>
    <w:rsid w:val="06C708F0"/>
    <w:rsid w:val="129E6914"/>
    <w:rsid w:val="1F940933"/>
    <w:rsid w:val="27C87437"/>
    <w:rsid w:val="28E57EC9"/>
    <w:rsid w:val="2D3B4712"/>
    <w:rsid w:val="34BA2CD6"/>
    <w:rsid w:val="3A547B5E"/>
    <w:rsid w:val="3EEB0B17"/>
    <w:rsid w:val="3F7142C3"/>
    <w:rsid w:val="419E49F4"/>
    <w:rsid w:val="5020357F"/>
    <w:rsid w:val="5F0E0B66"/>
    <w:rsid w:val="62520F41"/>
    <w:rsid w:val="76604CF8"/>
    <w:rsid w:val="7F1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2020-10-13T07:54:00Z</dcterms:created>
  <dc:creator>Cecilia_Sho</dc:creator>
  <cp:lastModifiedBy>Cecilia_Sho</cp:lastModifiedBy>
  <cp:lastPrinted>2020-10-15T06:37:00Z</cp:lastPrinted>
  <dcterms:modified xsi:type="dcterms:W3CDTF">2020-10-16T01:12:27Z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